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7F5CA4" w14:paraId="67E61D08" w14:textId="77777777" w:rsidTr="007F5CA4">
        <w:tc>
          <w:tcPr>
            <w:tcW w:w="2405" w:type="dxa"/>
          </w:tcPr>
          <w:p w14:paraId="37A447E4" w14:textId="29A3F15A" w:rsidR="007F5CA4" w:rsidRDefault="007F5CA4">
            <w:bookmarkStart w:id="0" w:name="_Hlk136431015"/>
            <w:bookmarkStart w:id="1" w:name="_Hlk136431304"/>
            <w:bookmarkEnd w:id="0"/>
            <w:r>
              <w:rPr>
                <w:noProof/>
                <w:lang w:eastAsia="en-GB"/>
              </w:rPr>
              <w:drawing>
                <wp:anchor distT="0" distB="0" distL="114300" distR="114300" simplePos="0" relativeHeight="251659264" behindDoc="1" locked="0" layoutInCell="1" allowOverlap="1" wp14:anchorId="62A8AAC1" wp14:editId="4DCE7D32">
                  <wp:simplePos x="0" y="0"/>
                  <wp:positionH relativeFrom="margin">
                    <wp:posOffset>102235</wp:posOffset>
                  </wp:positionH>
                  <wp:positionV relativeFrom="paragraph">
                    <wp:posOffset>0</wp:posOffset>
                  </wp:positionV>
                  <wp:extent cx="1356360" cy="788670"/>
                  <wp:effectExtent l="0" t="0" r="0" b="0"/>
                  <wp:wrapTight wrapText="bothSides">
                    <wp:wrapPolygon edited="0">
                      <wp:start x="0" y="0"/>
                      <wp:lineTo x="0" y="20870"/>
                      <wp:lineTo x="21236" y="20870"/>
                      <wp:lineTo x="21236" y="0"/>
                      <wp:lineTo x="0" y="0"/>
                    </wp:wrapPolygon>
                  </wp:wrapTight>
                  <wp:docPr id="1101378690" name="Picture 110137869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56360" cy="788670"/>
                          </a:xfrm>
                          <a:prstGeom prst="rect">
                            <a:avLst/>
                          </a:prstGeom>
                        </pic:spPr>
                      </pic:pic>
                    </a:graphicData>
                  </a:graphic>
                  <wp14:sizeRelH relativeFrom="page">
                    <wp14:pctWidth>0</wp14:pctWidth>
                  </wp14:sizeRelH>
                  <wp14:sizeRelV relativeFrom="page">
                    <wp14:pctHeight>0</wp14:pctHeight>
                  </wp14:sizeRelV>
                </wp:anchor>
              </w:drawing>
            </w:r>
          </w:p>
        </w:tc>
        <w:tc>
          <w:tcPr>
            <w:tcW w:w="6611" w:type="dxa"/>
          </w:tcPr>
          <w:p w14:paraId="68066404" w14:textId="77777777" w:rsidR="00C234A7" w:rsidRDefault="00C234A7">
            <w:pPr>
              <w:rPr>
                <w:b/>
                <w:bCs/>
                <w:sz w:val="28"/>
                <w:szCs w:val="28"/>
              </w:rPr>
            </w:pPr>
          </w:p>
          <w:p w14:paraId="3466D42A" w14:textId="128060BE" w:rsidR="007F5CA4" w:rsidRPr="009540A8" w:rsidRDefault="007F5CA4">
            <w:pPr>
              <w:rPr>
                <w:sz w:val="32"/>
                <w:szCs w:val="32"/>
              </w:rPr>
            </w:pPr>
            <w:r w:rsidRPr="009540A8">
              <w:rPr>
                <w:b/>
                <w:bCs/>
                <w:sz w:val="32"/>
                <w:szCs w:val="32"/>
              </w:rPr>
              <w:t>JUNE 2023 Parish News from your Diocesan Lin</w:t>
            </w:r>
            <w:r w:rsidRPr="009540A8">
              <w:rPr>
                <w:b/>
                <w:bCs/>
                <w:sz w:val="32"/>
                <w:szCs w:val="32"/>
              </w:rPr>
              <w:t>k</w:t>
            </w:r>
          </w:p>
        </w:tc>
      </w:tr>
    </w:tbl>
    <w:p w14:paraId="64F9261A" w14:textId="77777777" w:rsidR="00B01C59" w:rsidRPr="00DD6FDC" w:rsidRDefault="00B01C59" w:rsidP="005B1CB2">
      <w:pPr>
        <w:spacing w:after="0" w:line="240" w:lineRule="auto"/>
        <w:ind w:firstLine="720"/>
        <w:rPr>
          <w:rFonts w:ascii="Times New Roman" w:hAnsi="Times New Roman" w:cs="Times New Roman"/>
          <w:b/>
          <w:bCs/>
          <w:sz w:val="28"/>
          <w:szCs w:val="28"/>
        </w:rPr>
      </w:pPr>
      <w:bookmarkStart w:id="2" w:name="_Hlk136428478"/>
      <w:r w:rsidRPr="00DD6FDC">
        <w:rPr>
          <w:rFonts w:ascii="Times New Roman" w:hAnsi="Times New Roman" w:cs="Times New Roman"/>
          <w:b/>
          <w:bCs/>
          <w:sz w:val="28"/>
          <w:szCs w:val="28"/>
        </w:rPr>
        <w:t>SYNOD NATIONAL RESPONSE – THIRST for FORMATION?</w:t>
      </w:r>
    </w:p>
    <w:p w14:paraId="453796BA" w14:textId="77777777" w:rsidR="00B01C59" w:rsidRPr="00DD6FDC" w:rsidRDefault="00B01C59" w:rsidP="00B01C59">
      <w:pPr>
        <w:spacing w:after="0" w:line="240" w:lineRule="auto"/>
        <w:ind w:left="720"/>
        <w:contextualSpacing/>
        <w:rPr>
          <w:rFonts w:ascii="Times New Roman" w:hAnsi="Times New Roman" w:cs="Times New Roman"/>
          <w:sz w:val="28"/>
          <w:szCs w:val="28"/>
        </w:rPr>
      </w:pPr>
      <w:r w:rsidRPr="00DD6FDC">
        <w:rPr>
          <w:rFonts w:ascii="Times New Roman" w:hAnsi="Times New Roman" w:cs="Times New Roman"/>
          <w:sz w:val="28"/>
          <w:szCs w:val="28"/>
        </w:rPr>
        <w:t>38. ‘The thirst for formation is a striking and constant feature of almost every synod submission, suggesting at least that those who took part in the synod are offering themselves for mission and asking for permission and the means to carry it out.</w:t>
      </w:r>
    </w:p>
    <w:p w14:paraId="009E2AE7" w14:textId="77777777" w:rsidR="00B01C59" w:rsidRDefault="00B01C59" w:rsidP="00B01C59">
      <w:pPr>
        <w:spacing w:after="0" w:line="240" w:lineRule="auto"/>
        <w:ind w:left="720"/>
        <w:contextualSpacing/>
        <w:rPr>
          <w:rFonts w:ascii="Times New Roman" w:hAnsi="Times New Roman" w:cs="Times New Roman"/>
          <w:i/>
          <w:iCs/>
          <w:sz w:val="28"/>
          <w:szCs w:val="28"/>
        </w:rPr>
      </w:pPr>
      <w:r w:rsidRPr="00DD6FDC">
        <w:rPr>
          <w:rFonts w:ascii="Times New Roman" w:hAnsi="Times New Roman" w:cs="Times New Roman"/>
          <w:sz w:val="28"/>
          <w:szCs w:val="28"/>
        </w:rPr>
        <w:t xml:space="preserve">39. They desire formation in Church teaching, Spirituality and Scripture, as well as practical tools and skills to enable discipleship: missions, retreats, adult catechesis, spiritual formation, and so on.’ </w:t>
      </w:r>
      <w:r w:rsidRPr="00DD6FDC">
        <w:rPr>
          <w:rFonts w:ascii="Times New Roman" w:hAnsi="Times New Roman" w:cs="Times New Roman"/>
          <w:i/>
          <w:iCs/>
          <w:sz w:val="28"/>
          <w:szCs w:val="28"/>
        </w:rPr>
        <w:t xml:space="preserve"> National Synthesis Document 22</w:t>
      </w:r>
      <w:r w:rsidRPr="00DD6FDC">
        <w:rPr>
          <w:rFonts w:ascii="Times New Roman" w:hAnsi="Times New Roman" w:cs="Times New Roman"/>
          <w:i/>
          <w:iCs/>
          <w:sz w:val="28"/>
          <w:szCs w:val="28"/>
          <w:vertAlign w:val="superscript"/>
        </w:rPr>
        <w:t>nd</w:t>
      </w:r>
      <w:r w:rsidRPr="00DD6FDC">
        <w:rPr>
          <w:rFonts w:ascii="Times New Roman" w:hAnsi="Times New Roman" w:cs="Times New Roman"/>
          <w:i/>
          <w:iCs/>
          <w:sz w:val="28"/>
          <w:szCs w:val="28"/>
        </w:rPr>
        <w:t xml:space="preserve"> June 2022 CBCEW</w:t>
      </w:r>
    </w:p>
    <w:p w14:paraId="4EE07E6A" w14:textId="77777777" w:rsidR="00B01C59" w:rsidRDefault="00B01C59" w:rsidP="00B01C59">
      <w:pPr>
        <w:spacing w:after="0" w:line="240" w:lineRule="auto"/>
        <w:rPr>
          <w:rFonts w:ascii="Amasis MT Pro Black" w:hAnsi="Amasis MT Pro Black" w:cs="Arial"/>
          <w:color w:val="000000"/>
          <w:sz w:val="24"/>
          <w:szCs w:val="24"/>
        </w:rPr>
      </w:pPr>
      <w:r w:rsidRPr="00F04573">
        <w:rPr>
          <w:rFonts w:ascii="Times New Roman" w:eastAsia="Times New Roman" w:hAnsi="Times New Roman" w:cs="Times New Roman"/>
          <w:b/>
          <w:bCs/>
          <w:color w:val="FF0000"/>
          <w:sz w:val="28"/>
          <w:szCs w:val="28"/>
          <w:highlight w:val="yellow"/>
        </w:rPr>
        <w:t xml:space="preserve">Do YOU have a yearning to know how </w:t>
      </w:r>
      <w:r>
        <w:rPr>
          <w:rFonts w:ascii="Times New Roman" w:eastAsia="Times New Roman" w:hAnsi="Times New Roman" w:cs="Times New Roman"/>
          <w:b/>
          <w:bCs/>
          <w:color w:val="FF0000"/>
          <w:sz w:val="28"/>
          <w:szCs w:val="28"/>
          <w:highlight w:val="yellow"/>
        </w:rPr>
        <w:t xml:space="preserve">to </w:t>
      </w:r>
      <w:r w:rsidRPr="00F04573">
        <w:rPr>
          <w:rFonts w:ascii="Times New Roman" w:eastAsia="Times New Roman" w:hAnsi="Times New Roman" w:cs="Times New Roman"/>
          <w:b/>
          <w:bCs/>
          <w:color w:val="FF0000"/>
          <w:sz w:val="28"/>
          <w:szCs w:val="28"/>
          <w:highlight w:val="yellow"/>
        </w:rPr>
        <w:t>be equipped to evangelise and share the good news of Mission</w:t>
      </w:r>
      <w:r w:rsidRPr="00F04573">
        <w:rPr>
          <w:rFonts w:ascii="Times New Roman" w:eastAsia="Times New Roman" w:hAnsi="Times New Roman" w:cs="Times New Roman"/>
          <w:b/>
          <w:bCs/>
          <w:color w:val="FF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6368"/>
      </w:tblGrid>
      <w:tr w:rsidR="00B01C59" w14:paraId="6BEB56BA" w14:textId="77777777" w:rsidTr="00721635">
        <w:tc>
          <w:tcPr>
            <w:tcW w:w="3126" w:type="dxa"/>
          </w:tcPr>
          <w:p w14:paraId="155E7F94" w14:textId="77777777" w:rsidR="00B01C59" w:rsidRDefault="00B01C59" w:rsidP="00721635">
            <w:pPr>
              <w:rPr>
                <w:rFonts w:ascii="Amasis MT Pro Black" w:hAnsi="Amasis MT Pro Black" w:cs="Arial"/>
                <w:color w:val="222222"/>
                <w:sz w:val="24"/>
                <w:szCs w:val="24"/>
                <w:lang w:eastAsia="en-GB"/>
              </w:rPr>
            </w:pPr>
            <w:r>
              <w:rPr>
                <w:noProof/>
              </w:rPr>
              <w:drawing>
                <wp:inline distT="0" distB="0" distL="0" distR="0" wp14:anchorId="67E4CCE4" wp14:editId="4F953C04">
                  <wp:extent cx="2465070" cy="1991777"/>
                  <wp:effectExtent l="0" t="0" r="0" b="8890"/>
                  <wp:docPr id="4" name="Picture 3" descr="Faith Formation | Ss. Peter and Paul the Apos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ith Formation | Ss. Peter and Paul the Apost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950" cy="1996528"/>
                          </a:xfrm>
                          <a:prstGeom prst="rect">
                            <a:avLst/>
                          </a:prstGeom>
                          <a:noFill/>
                          <a:ln>
                            <a:noFill/>
                          </a:ln>
                        </pic:spPr>
                      </pic:pic>
                    </a:graphicData>
                  </a:graphic>
                </wp:inline>
              </w:drawing>
            </w:r>
          </w:p>
        </w:tc>
        <w:tc>
          <w:tcPr>
            <w:tcW w:w="6502" w:type="dxa"/>
          </w:tcPr>
          <w:p w14:paraId="65511240" w14:textId="77777777" w:rsidR="00B01C59" w:rsidRDefault="00B01C59" w:rsidP="00721635">
            <w:pPr>
              <w:rPr>
                <w:rFonts w:ascii="Times New Roman" w:eastAsia="Times New Roman" w:hAnsi="Times New Roman" w:cs="Times New Roman"/>
                <w:sz w:val="28"/>
                <w:szCs w:val="28"/>
              </w:rPr>
            </w:pPr>
          </w:p>
          <w:p w14:paraId="72361802" w14:textId="77777777" w:rsidR="00B01C59" w:rsidRDefault="00B01C59" w:rsidP="00721635">
            <w:pPr>
              <w:rPr>
                <w:rFonts w:ascii="Times New Roman" w:hAnsi="Times New Roman" w:cs="Times New Roman"/>
                <w:sz w:val="28"/>
                <w:szCs w:val="28"/>
              </w:rPr>
            </w:pPr>
            <w:r w:rsidRPr="00DD6FDC">
              <w:rPr>
                <w:rFonts w:ascii="Times New Roman" w:eastAsia="Times New Roman" w:hAnsi="Times New Roman" w:cs="Times New Roman"/>
                <w:sz w:val="28"/>
                <w:szCs w:val="28"/>
              </w:rPr>
              <w:t xml:space="preserve">Perhaps you have a diploma, degree or higher, or </w:t>
            </w:r>
            <w:r w:rsidRPr="00DD6FDC">
              <w:rPr>
                <w:rFonts w:ascii="Times New Roman" w:hAnsi="Times New Roman" w:cs="Times New Roman"/>
                <w:sz w:val="28"/>
                <w:szCs w:val="28"/>
              </w:rPr>
              <w:t>embarked on specific courses, or have practical experience of running parish groups or ministries. The NSD spoke of the thirst for formation and the NBCW would like to help to feed that thirst.</w:t>
            </w:r>
          </w:p>
          <w:p w14:paraId="2044011C" w14:textId="7363262F" w:rsidR="00B01C59" w:rsidRDefault="00B01C59" w:rsidP="00721635">
            <w:pPr>
              <w:rPr>
                <w:rFonts w:ascii="Amasis MT Pro Black" w:hAnsi="Amasis MT Pro Black" w:cs="Arial"/>
                <w:color w:val="222222"/>
                <w:sz w:val="24"/>
                <w:szCs w:val="24"/>
                <w:lang w:eastAsia="en-GB"/>
              </w:rPr>
            </w:pPr>
            <w:r w:rsidRPr="00DD6FDC">
              <w:rPr>
                <w:rFonts w:ascii="Times New Roman" w:hAnsi="Times New Roman" w:cs="Times New Roman"/>
                <w:b/>
                <w:bCs/>
                <w:sz w:val="28"/>
                <w:szCs w:val="28"/>
              </w:rPr>
              <w:t>So please let me know what skills you have, and what skills you want to</w:t>
            </w:r>
            <w:r>
              <w:rPr>
                <w:rFonts w:ascii="Times New Roman" w:hAnsi="Times New Roman" w:cs="Times New Roman"/>
                <w:b/>
                <w:bCs/>
                <w:sz w:val="28"/>
                <w:szCs w:val="28"/>
              </w:rPr>
              <w:t xml:space="preserve"> learn</w:t>
            </w:r>
            <w:r w:rsidRPr="00DD6FDC">
              <w:rPr>
                <w:rFonts w:ascii="Times New Roman" w:hAnsi="Times New Roman" w:cs="Times New Roman"/>
                <w:sz w:val="28"/>
                <w:szCs w:val="28"/>
              </w:rPr>
              <w:t xml:space="preserve"> </w:t>
            </w:r>
            <w:r w:rsidR="00C234A7" w:rsidRPr="00DD6FDC">
              <w:rPr>
                <w:rFonts w:ascii="Times New Roman" w:hAnsi="Times New Roman" w:cs="Times New Roman"/>
                <w:b/>
                <w:bCs/>
                <w:sz w:val="28"/>
                <w:szCs w:val="28"/>
              </w:rPr>
              <w:t>and then work together with the NBCW to meet/supply some of the formation</w:t>
            </w:r>
            <w:r w:rsidR="00C234A7">
              <w:rPr>
                <w:rFonts w:ascii="Times New Roman" w:hAnsi="Times New Roman" w:cs="Times New Roman"/>
                <w:b/>
                <w:bCs/>
                <w:sz w:val="28"/>
                <w:szCs w:val="28"/>
              </w:rPr>
              <w:t>.</w:t>
            </w:r>
          </w:p>
        </w:tc>
      </w:tr>
    </w:tbl>
    <w:bookmarkEnd w:id="2"/>
    <w:p w14:paraId="3E6B0951" w14:textId="0C4F827A" w:rsidR="00B01C59" w:rsidRDefault="00C234A7" w:rsidP="00B01C59">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B01C59">
        <w:rPr>
          <w:rFonts w:ascii="Times New Roman" w:hAnsi="Times New Roman" w:cs="Times New Roman"/>
          <w:b/>
          <w:bCs/>
          <w:sz w:val="28"/>
          <w:szCs w:val="28"/>
        </w:rPr>
        <w:t>Better still come to a Diocesan morning to have a chat over coffee.</w:t>
      </w:r>
    </w:p>
    <w:p w14:paraId="752B7DB2" w14:textId="77777777" w:rsidR="00B01C59" w:rsidRDefault="00B01C59" w:rsidP="00B01C59">
      <w:pPr>
        <w:rPr>
          <w:rStyle w:val="Hyperlink"/>
        </w:rPr>
      </w:pPr>
    </w:p>
    <w:p w14:paraId="22B381DD" w14:textId="77777777" w:rsidR="00603BE2" w:rsidRDefault="00603BE2" w:rsidP="00B01C59">
      <w:pPr>
        <w:rPr>
          <w:rStyle w:val="Hyperlink"/>
        </w:rPr>
      </w:pPr>
    </w:p>
    <w:tbl>
      <w:tblPr>
        <w:tblStyle w:val="TableGrid"/>
        <w:tblpPr w:leftFromText="180" w:rightFromText="180" w:vertAnchor="text" w:horzAnchor="margin" w:tblpXSpec="center" w:tblpY="3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819"/>
        <w:gridCol w:w="2687"/>
      </w:tblGrid>
      <w:tr w:rsidR="00263431" w14:paraId="11EC2111" w14:textId="77777777" w:rsidTr="00263431">
        <w:tc>
          <w:tcPr>
            <w:tcW w:w="2122" w:type="dxa"/>
          </w:tcPr>
          <w:p w14:paraId="4A731A1E" w14:textId="77777777" w:rsidR="00263431" w:rsidRDefault="00263431" w:rsidP="00263431">
            <w:r>
              <w:rPr>
                <w:noProof/>
              </w:rPr>
              <w:drawing>
                <wp:inline distT="0" distB="0" distL="0" distR="0" wp14:anchorId="2ABD4532" wp14:editId="3A145599">
                  <wp:extent cx="1177290" cy="1817370"/>
                  <wp:effectExtent l="0" t="0" r="3810" b="0"/>
                  <wp:docPr id="1836721731" name="Picture 1836721731" descr="Fix the Food System pray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x the Food System prayer c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471" cy="1836173"/>
                          </a:xfrm>
                          <a:prstGeom prst="rect">
                            <a:avLst/>
                          </a:prstGeom>
                          <a:noFill/>
                          <a:ln>
                            <a:noFill/>
                          </a:ln>
                        </pic:spPr>
                      </pic:pic>
                    </a:graphicData>
                  </a:graphic>
                </wp:inline>
              </w:drawing>
            </w:r>
          </w:p>
        </w:tc>
        <w:tc>
          <w:tcPr>
            <w:tcW w:w="4819" w:type="dxa"/>
          </w:tcPr>
          <w:p w14:paraId="3CBDBB74" w14:textId="77777777" w:rsidR="00263431" w:rsidRPr="00001005" w:rsidRDefault="00263431" w:rsidP="00263431">
            <w:pPr>
              <w:rPr>
                <w:sz w:val="28"/>
                <w:szCs w:val="28"/>
              </w:rPr>
            </w:pPr>
          </w:p>
          <w:p w14:paraId="55CD20B7" w14:textId="77777777" w:rsidR="00263431" w:rsidRPr="00001005" w:rsidRDefault="00263431" w:rsidP="00263431">
            <w:pPr>
              <w:rPr>
                <w:sz w:val="28"/>
                <w:szCs w:val="28"/>
              </w:rPr>
            </w:pPr>
          </w:p>
          <w:p w14:paraId="396CE293" w14:textId="77777777" w:rsidR="00263431" w:rsidRPr="00001005" w:rsidRDefault="00263431" w:rsidP="00263431">
            <w:pPr>
              <w:rPr>
                <w:sz w:val="28"/>
                <w:szCs w:val="28"/>
              </w:rPr>
            </w:pPr>
            <w:r w:rsidRPr="00001005">
              <w:rPr>
                <w:sz w:val="28"/>
                <w:szCs w:val="28"/>
              </w:rPr>
              <w:t xml:space="preserve">Bishop Richard has signed The </w:t>
            </w:r>
            <w:proofErr w:type="spellStart"/>
            <w:r>
              <w:rPr>
                <w:sz w:val="28"/>
                <w:szCs w:val="28"/>
              </w:rPr>
              <w:t>Cafod</w:t>
            </w:r>
            <w:proofErr w:type="spellEnd"/>
            <w:r>
              <w:rPr>
                <w:sz w:val="28"/>
                <w:szCs w:val="28"/>
              </w:rPr>
              <w:t xml:space="preserve"> </w:t>
            </w:r>
            <w:r w:rsidRPr="00001005">
              <w:rPr>
                <w:sz w:val="28"/>
                <w:szCs w:val="28"/>
              </w:rPr>
              <w:t>Letter to Fix the Food System. Look out for your chance to add your signature, in your parish!</w:t>
            </w:r>
          </w:p>
          <w:p w14:paraId="213CEFEE" w14:textId="77777777" w:rsidR="00263431" w:rsidRPr="00001005" w:rsidRDefault="00263431" w:rsidP="00263431">
            <w:pPr>
              <w:rPr>
                <w:sz w:val="28"/>
                <w:szCs w:val="28"/>
              </w:rPr>
            </w:pPr>
          </w:p>
        </w:tc>
        <w:tc>
          <w:tcPr>
            <w:tcW w:w="2687" w:type="dxa"/>
          </w:tcPr>
          <w:p w14:paraId="39CD3EB9" w14:textId="77777777" w:rsidR="00263431" w:rsidRDefault="00263431" w:rsidP="00263431">
            <w:r>
              <w:rPr>
                <w:noProof/>
              </w:rPr>
              <w:drawing>
                <wp:inline distT="0" distB="0" distL="0" distR="0" wp14:anchorId="39249E88" wp14:editId="4CE299FA">
                  <wp:extent cx="1322344" cy="1767840"/>
                  <wp:effectExtent l="0" t="0" r="0" b="3810"/>
                  <wp:docPr id="1835864109" name="Picture 1835864109" descr="Fix the Food System - Large letter (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 the Food System - Large letter (A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34196" cy="1783686"/>
                          </a:xfrm>
                          <a:prstGeom prst="rect">
                            <a:avLst/>
                          </a:prstGeom>
                          <a:noFill/>
                          <a:ln>
                            <a:noFill/>
                          </a:ln>
                        </pic:spPr>
                      </pic:pic>
                    </a:graphicData>
                  </a:graphic>
                </wp:inline>
              </w:drawing>
            </w:r>
          </w:p>
        </w:tc>
      </w:tr>
    </w:tbl>
    <w:p w14:paraId="669EBD84" w14:textId="77777777" w:rsidR="00603BE2" w:rsidRDefault="00603BE2" w:rsidP="00B01C59">
      <w:pPr>
        <w:rPr>
          <w:rStyle w:val="Hyperlink"/>
        </w:rPr>
      </w:pPr>
    </w:p>
    <w:p w14:paraId="47FAB606" w14:textId="49C1C4B3" w:rsidR="007F5CA4" w:rsidRDefault="007F5CA4"/>
    <w:p w14:paraId="6AFFD6CB" w14:textId="77777777" w:rsidR="00603BE2" w:rsidRDefault="00603BE2"/>
    <w:p w14:paraId="1ADF7CD1" w14:textId="77777777" w:rsidR="00603BE2" w:rsidRDefault="00603BE2" w:rsidP="00603BE2">
      <w:pPr>
        <w:contextualSpacing/>
        <w:rPr>
          <w:sz w:val="28"/>
          <w:szCs w:val="28"/>
        </w:rPr>
      </w:pPr>
      <w:r>
        <w:rPr>
          <w:sz w:val="28"/>
          <w:szCs w:val="28"/>
        </w:rPr>
        <w:t xml:space="preserve">For further details of any of the above, or to share your projects, ideas and hopes for women of our Diocese, or if you would like information on resources please </w:t>
      </w:r>
      <w:proofErr w:type="gramStart"/>
      <w:r>
        <w:rPr>
          <w:sz w:val="28"/>
          <w:szCs w:val="28"/>
        </w:rPr>
        <w:t>contact:-</w:t>
      </w:r>
      <w:proofErr w:type="gramEnd"/>
      <w:r>
        <w:rPr>
          <w:sz w:val="28"/>
          <w:szCs w:val="28"/>
        </w:rPr>
        <w:t xml:space="preserve"> </w:t>
      </w:r>
    </w:p>
    <w:p w14:paraId="5036BF1F" w14:textId="72D97161" w:rsidR="00603BE2" w:rsidRPr="00B2525F" w:rsidRDefault="00603BE2" w:rsidP="00603BE2">
      <w:pPr>
        <w:contextualSpacing/>
        <w:rPr>
          <w:rFonts w:ascii="Amasis MT Pro Black" w:hAnsi="Amasis MT Pro Black" w:cs="Arial"/>
          <w:color w:val="0000FF"/>
          <w:sz w:val="24"/>
          <w:szCs w:val="24"/>
          <w:u w:val="single"/>
        </w:rPr>
      </w:pPr>
      <w:r w:rsidRPr="00356247">
        <w:rPr>
          <w:rFonts w:ascii="Amasis MT Pro Black" w:hAnsi="Amasis MT Pro Black" w:cs="Arial"/>
          <w:b/>
          <w:bCs/>
          <w:color w:val="222222"/>
          <w:sz w:val="28"/>
          <w:szCs w:val="28"/>
          <w:lang w:eastAsia="en-GB"/>
        </w:rPr>
        <w:t>Sue Petritz</w:t>
      </w:r>
      <w:r w:rsidRPr="00B2525F">
        <w:rPr>
          <w:rFonts w:ascii="Amasis MT Pro Black" w:hAnsi="Amasis MT Pro Black" w:cs="Arial"/>
          <w:b/>
          <w:bCs/>
          <w:color w:val="222222"/>
          <w:sz w:val="24"/>
          <w:szCs w:val="24"/>
          <w:lang w:eastAsia="en-GB"/>
        </w:rPr>
        <w:t xml:space="preserve">      </w:t>
      </w:r>
      <w:hyperlink r:id="rId8" w:history="1">
        <w:r w:rsidRPr="00B2525F">
          <w:rPr>
            <w:rStyle w:val="Hyperlink"/>
            <w:rFonts w:ascii="Amasis MT Pro Black" w:hAnsi="Amasis MT Pro Black" w:cs="Arial"/>
            <w:sz w:val="24"/>
            <w:szCs w:val="24"/>
          </w:rPr>
          <w:t>nbcw@abdiocese.org.uk</w:t>
        </w:r>
      </w:hyperlink>
    </w:p>
    <w:p w14:paraId="5F4EF0A3" w14:textId="77777777" w:rsidR="00603BE2" w:rsidRDefault="00603BE2" w:rsidP="00603BE2">
      <w:pPr>
        <w:shd w:val="clear" w:color="auto" w:fill="FFFFFF"/>
        <w:spacing w:after="0" w:line="240" w:lineRule="auto"/>
        <w:rPr>
          <w:rFonts w:ascii="Amasis MT Pro Black" w:hAnsi="Amasis MT Pro Black" w:cs="Arial"/>
          <w:color w:val="222222"/>
          <w:sz w:val="24"/>
          <w:szCs w:val="24"/>
          <w:lang w:eastAsia="en-GB"/>
        </w:rPr>
      </w:pPr>
      <w:r w:rsidRPr="00CB22F0">
        <w:rPr>
          <w:rFonts w:ascii="Amasis MT Pro Black" w:hAnsi="Amasis MT Pro Black" w:cs="Arial"/>
          <w:color w:val="222222"/>
          <w:sz w:val="24"/>
          <w:szCs w:val="24"/>
          <w:lang w:eastAsia="en-GB"/>
        </w:rPr>
        <w:t xml:space="preserve">Diocesan Link for Arundel &amp; Brighton </w:t>
      </w:r>
    </w:p>
    <w:p w14:paraId="72727806" w14:textId="77777777" w:rsidR="00603BE2" w:rsidRDefault="00603BE2" w:rsidP="00603BE2">
      <w:pPr>
        <w:shd w:val="clear" w:color="auto" w:fill="FFFFFF"/>
        <w:spacing w:after="0" w:line="240" w:lineRule="auto"/>
      </w:pPr>
      <w:r w:rsidRPr="00CB22F0">
        <w:rPr>
          <w:rFonts w:ascii="Amasis MT Pro Black" w:hAnsi="Amasis MT Pro Black" w:cs="Arial"/>
          <w:color w:val="000000"/>
          <w:sz w:val="24"/>
          <w:szCs w:val="24"/>
        </w:rPr>
        <w:t>Actively promoting the presence, participation &amp; responsibilities of Catholic W</w:t>
      </w:r>
      <w:r>
        <w:rPr>
          <w:rFonts w:ascii="Amasis MT Pro Black" w:hAnsi="Amasis MT Pro Black" w:cs="Arial"/>
          <w:color w:val="000000"/>
          <w:sz w:val="24"/>
          <w:szCs w:val="24"/>
        </w:rPr>
        <w:t>omen</w:t>
      </w:r>
      <w:r w:rsidRPr="00061EE7">
        <w:t xml:space="preserve"> </w:t>
      </w:r>
    </w:p>
    <w:bookmarkEnd w:id="1"/>
    <w:p w14:paraId="06F3C0C3" w14:textId="77777777" w:rsidR="00603BE2" w:rsidRDefault="00603BE2"/>
    <w:sectPr w:rsidR="00603BE2" w:rsidSect="00603B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altName w:val="Cambria"/>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A4"/>
    <w:rsid w:val="00263431"/>
    <w:rsid w:val="004C2710"/>
    <w:rsid w:val="004F5020"/>
    <w:rsid w:val="005B1CB2"/>
    <w:rsid w:val="00603BE2"/>
    <w:rsid w:val="007F5CA4"/>
    <w:rsid w:val="009540A8"/>
    <w:rsid w:val="00A60547"/>
    <w:rsid w:val="00B01C59"/>
    <w:rsid w:val="00C234A7"/>
    <w:rsid w:val="00D21FB3"/>
    <w:rsid w:val="00EA4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7284"/>
  <w15:chartTrackingRefBased/>
  <w15:docId w15:val="{11971471-C604-4435-8476-6E6DEB8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cw@abdiocese.org.u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petritz</dc:creator>
  <cp:keywords/>
  <dc:description/>
  <cp:lastModifiedBy>sue petritz</cp:lastModifiedBy>
  <cp:revision>7</cp:revision>
  <cp:lastPrinted>2023-05-31T12:12:00Z</cp:lastPrinted>
  <dcterms:created xsi:type="dcterms:W3CDTF">2023-05-31T11:12:00Z</dcterms:created>
  <dcterms:modified xsi:type="dcterms:W3CDTF">2023-05-31T12:38:00Z</dcterms:modified>
</cp:coreProperties>
</file>